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A30" w:rsidRPr="00473A30" w:rsidRDefault="00473A30" w:rsidP="00473A30">
      <w:pPr>
        <w:rPr>
          <w:rFonts w:ascii="Arial" w:hAnsi="Arial" w:cs="Arial"/>
          <w:b/>
          <w:bCs/>
          <w:sz w:val="22"/>
          <w:szCs w:val="22"/>
        </w:rPr>
      </w:pPr>
      <w:bookmarkStart w:id="0" w:name="_GoBack"/>
      <w:bookmarkEnd w:id="0"/>
      <w:r w:rsidRPr="00473A30">
        <w:rPr>
          <w:rFonts w:ascii="Arial" w:hAnsi="Arial" w:cs="Arial"/>
          <w:b/>
          <w:bCs/>
          <w:sz w:val="22"/>
          <w:szCs w:val="22"/>
        </w:rPr>
        <w:t>3GPP TSG-RAN WG2 Meeting #113</w:t>
      </w:r>
      <w:r w:rsidR="00165955">
        <w:rPr>
          <w:rFonts w:ascii="Arial" w:hAnsi="Arial" w:cs="Arial"/>
          <w:b/>
          <w:bCs/>
          <w:sz w:val="22"/>
          <w:szCs w:val="22"/>
        </w:rPr>
        <w:t>bis</w:t>
      </w:r>
      <w:r w:rsidRPr="00473A30">
        <w:rPr>
          <w:rFonts w:ascii="Arial" w:hAnsi="Arial" w:cs="Arial"/>
          <w:b/>
          <w:bCs/>
          <w:sz w:val="22"/>
          <w:szCs w:val="22"/>
        </w:rPr>
        <w:t>-e</w:t>
      </w:r>
      <w:r w:rsidR="00D16DD2">
        <w:rPr>
          <w:rFonts w:ascii="Arial" w:hAnsi="Arial" w:cs="Arial"/>
          <w:b/>
          <w:bCs/>
          <w:sz w:val="22"/>
          <w:szCs w:val="22"/>
        </w:rPr>
        <w:tab/>
      </w:r>
      <w:r w:rsidR="00D16DD2">
        <w:rPr>
          <w:rFonts w:ascii="Arial" w:hAnsi="Arial" w:cs="Arial"/>
          <w:b/>
          <w:bCs/>
          <w:sz w:val="22"/>
          <w:szCs w:val="22"/>
        </w:rPr>
        <w:tab/>
      </w:r>
      <w:r w:rsidR="00D16DD2">
        <w:rPr>
          <w:rFonts w:ascii="Arial" w:hAnsi="Arial" w:cs="Arial"/>
          <w:b/>
          <w:bCs/>
          <w:sz w:val="22"/>
          <w:szCs w:val="22"/>
        </w:rPr>
        <w:tab/>
      </w:r>
      <w:r w:rsidR="00D16DD2">
        <w:rPr>
          <w:rFonts w:ascii="Arial" w:hAnsi="Arial" w:cs="Arial"/>
          <w:b/>
          <w:bCs/>
          <w:sz w:val="22"/>
          <w:szCs w:val="22"/>
        </w:rPr>
        <w:tab/>
      </w:r>
      <w:r w:rsidR="00D16DD2">
        <w:rPr>
          <w:rFonts w:ascii="Arial" w:hAnsi="Arial" w:cs="Arial"/>
          <w:b/>
          <w:bCs/>
          <w:sz w:val="22"/>
          <w:szCs w:val="22"/>
        </w:rPr>
        <w:tab/>
      </w:r>
      <w:r w:rsidR="00D16DD2">
        <w:rPr>
          <w:rFonts w:ascii="Arial" w:hAnsi="Arial" w:cs="Arial"/>
          <w:b/>
          <w:bCs/>
          <w:sz w:val="22"/>
          <w:szCs w:val="22"/>
        </w:rPr>
        <w:tab/>
      </w:r>
      <w:r w:rsidR="000540D1" w:rsidRPr="000540D1">
        <w:rPr>
          <w:rFonts w:ascii="Arial" w:hAnsi="Arial" w:cs="Arial"/>
          <w:b/>
          <w:bCs/>
          <w:sz w:val="22"/>
          <w:szCs w:val="22"/>
        </w:rPr>
        <w:t>R2-210</w:t>
      </w:r>
      <w:r w:rsidR="00165955">
        <w:rPr>
          <w:rFonts w:ascii="Arial" w:hAnsi="Arial" w:cs="Arial"/>
          <w:b/>
          <w:bCs/>
          <w:sz w:val="22"/>
          <w:szCs w:val="22"/>
        </w:rPr>
        <w:t>2814</w:t>
      </w:r>
    </w:p>
    <w:p w:rsidR="00611B45" w:rsidRPr="00473A30" w:rsidRDefault="00165955" w:rsidP="00473A30">
      <w:pPr>
        <w:rPr>
          <w:rFonts w:ascii="Arial" w:hAnsi="Arial" w:cs="Arial"/>
          <w:sz w:val="22"/>
          <w:szCs w:val="22"/>
        </w:rPr>
      </w:pPr>
      <w:r w:rsidRPr="00165955">
        <w:rPr>
          <w:rFonts w:ascii="Arial" w:hAnsi="Arial" w:cs="Arial"/>
          <w:b/>
          <w:bCs/>
          <w:sz w:val="22"/>
          <w:szCs w:val="22"/>
        </w:rPr>
        <w:t>E-Meeting, 12</w:t>
      </w:r>
      <w:r w:rsidRPr="00D16DD2">
        <w:rPr>
          <w:rFonts w:ascii="Arial" w:hAnsi="Arial" w:cs="Arial"/>
          <w:b/>
          <w:bCs/>
          <w:sz w:val="22"/>
          <w:szCs w:val="22"/>
          <w:vertAlign w:val="superscript"/>
        </w:rPr>
        <w:t>th</w:t>
      </w:r>
      <w:r w:rsidRPr="00165955">
        <w:rPr>
          <w:rFonts w:ascii="Arial" w:hAnsi="Arial" w:cs="Arial"/>
          <w:b/>
          <w:bCs/>
          <w:sz w:val="22"/>
          <w:szCs w:val="22"/>
        </w:rPr>
        <w:t xml:space="preserve"> - 20</w:t>
      </w:r>
      <w:r w:rsidRPr="00D16DD2">
        <w:rPr>
          <w:rFonts w:ascii="Arial" w:hAnsi="Arial" w:cs="Arial"/>
          <w:b/>
          <w:bCs/>
          <w:sz w:val="22"/>
          <w:szCs w:val="22"/>
          <w:vertAlign w:val="superscript"/>
        </w:rPr>
        <w:t>th</w:t>
      </w:r>
      <w:r w:rsidRPr="00165955">
        <w:rPr>
          <w:rFonts w:ascii="Arial" w:hAnsi="Arial" w:cs="Arial"/>
          <w:b/>
          <w:bCs/>
          <w:sz w:val="22"/>
          <w:szCs w:val="22"/>
        </w:rPr>
        <w:t xml:space="preserve"> April 2020</w:t>
      </w:r>
    </w:p>
    <w:p w:rsidR="00611B45" w:rsidRDefault="00611B45">
      <w:pPr>
        <w:rPr>
          <w:rFonts w:ascii="Arial" w:hAnsi="Arial" w:cs="Arial"/>
        </w:rPr>
      </w:pPr>
    </w:p>
    <w:p w:rsidR="00611B45" w:rsidRDefault="00611B45">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Pr>
          <w:rFonts w:ascii="Arial" w:hAnsi="Arial" w:cs="Arial"/>
        </w:rPr>
        <w:t xml:space="preserve"> </w:t>
      </w:r>
      <w:r w:rsidR="00473A30">
        <w:rPr>
          <w:rFonts w:ascii="Arial" w:hAnsi="Arial" w:cs="Arial"/>
        </w:rPr>
        <w:t xml:space="preserve">[draft] </w:t>
      </w:r>
      <w:r w:rsidR="00165955" w:rsidRPr="00165955">
        <w:rPr>
          <w:rFonts w:ascii="Arial" w:hAnsi="Arial" w:cs="Arial"/>
        </w:rPr>
        <w:t>LS to RAN1 on the minimum gap ensuring issue</w:t>
      </w:r>
    </w:p>
    <w:p w:rsidR="00611B45" w:rsidRDefault="00611B45">
      <w:pPr>
        <w:spacing w:after="60"/>
        <w:ind w:left="1985" w:hanging="1985"/>
        <w:rPr>
          <w:rFonts w:ascii="Arial" w:hAnsi="Arial" w:cs="Arial"/>
          <w:bCs/>
        </w:rPr>
      </w:pPr>
      <w:r>
        <w:rPr>
          <w:rFonts w:ascii="Arial" w:hAnsi="Arial" w:cs="Arial"/>
          <w:b/>
        </w:rPr>
        <w:t>Response to:</w:t>
      </w:r>
      <w:r>
        <w:rPr>
          <w:rFonts w:ascii="Arial" w:hAnsi="Arial" w:cs="Arial"/>
          <w:bCs/>
        </w:rPr>
        <w:tab/>
      </w:r>
    </w:p>
    <w:p w:rsidR="00611B45" w:rsidRDefault="00611B45">
      <w:pPr>
        <w:spacing w:after="60"/>
        <w:ind w:left="1985" w:hanging="1985"/>
        <w:rPr>
          <w:rFonts w:ascii="Arial" w:hAnsi="Arial" w:cs="Arial" w:hint="eastAsia"/>
          <w:bCs/>
          <w:lang w:eastAsia="zh-CN"/>
        </w:rPr>
      </w:pPr>
      <w:r>
        <w:rPr>
          <w:rFonts w:ascii="Arial" w:hAnsi="Arial" w:cs="Arial"/>
          <w:b/>
        </w:rPr>
        <w:t>Release:</w:t>
      </w:r>
      <w:r>
        <w:rPr>
          <w:rFonts w:ascii="Arial" w:hAnsi="Arial" w:cs="Arial"/>
          <w:bCs/>
        </w:rPr>
        <w:tab/>
        <w:t>Rel-1</w:t>
      </w:r>
      <w:r w:rsidR="00473A30">
        <w:rPr>
          <w:rFonts w:ascii="Arial" w:hAnsi="Arial" w:cs="Arial"/>
          <w:bCs/>
          <w:lang w:val="en-US" w:eastAsia="zh-CN"/>
        </w:rPr>
        <w:t>6</w:t>
      </w:r>
    </w:p>
    <w:p w:rsidR="00611B45" w:rsidRDefault="00611B45">
      <w:pPr>
        <w:spacing w:after="60"/>
        <w:ind w:left="1985" w:hanging="1985"/>
        <w:rPr>
          <w:rFonts w:ascii="Arial" w:hAnsi="Arial" w:cs="Arial"/>
          <w:bCs/>
        </w:rPr>
      </w:pPr>
      <w:r>
        <w:rPr>
          <w:rFonts w:ascii="Arial" w:hAnsi="Arial" w:cs="Arial"/>
          <w:b/>
        </w:rPr>
        <w:t>Work Item:</w:t>
      </w:r>
      <w:r>
        <w:rPr>
          <w:rFonts w:ascii="Arial" w:hAnsi="Arial" w:cs="Arial"/>
          <w:bCs/>
        </w:rPr>
        <w:tab/>
      </w:r>
      <w:r w:rsidR="00473A30" w:rsidRPr="00473A30">
        <w:rPr>
          <w:rFonts w:ascii="Arial" w:hAnsi="Arial" w:cs="Arial"/>
          <w:bCs/>
        </w:rPr>
        <w:t>5G_V2X_NRSL</w:t>
      </w:r>
    </w:p>
    <w:p w:rsidR="00611B45" w:rsidRDefault="00611B45">
      <w:pPr>
        <w:spacing w:after="60"/>
        <w:ind w:left="1985" w:hanging="1985"/>
        <w:rPr>
          <w:rFonts w:ascii="Arial" w:hAnsi="Arial" w:cs="Arial"/>
          <w:b/>
        </w:rPr>
      </w:pPr>
    </w:p>
    <w:p w:rsidR="00611B45" w:rsidRDefault="00611B45">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0540D1">
        <w:rPr>
          <w:rFonts w:ascii="Arial" w:hAnsi="Arial" w:cs="Arial"/>
          <w:bCs/>
        </w:rPr>
        <w:t>vivo [</w:t>
      </w:r>
      <w:r>
        <w:rPr>
          <w:rFonts w:ascii="Arial" w:hAnsi="Arial" w:cs="Arial" w:hint="eastAsia"/>
          <w:bCs/>
          <w:lang w:val="en-US" w:eastAsia="zh-CN"/>
        </w:rPr>
        <w:t>RAN2</w:t>
      </w:r>
      <w:r w:rsidR="000540D1">
        <w:rPr>
          <w:rFonts w:ascii="Arial" w:hAnsi="Arial" w:cs="Arial"/>
          <w:bCs/>
          <w:lang w:val="en-US" w:eastAsia="zh-CN"/>
        </w:rPr>
        <w:t>]</w:t>
      </w:r>
    </w:p>
    <w:p w:rsidR="00611B45" w:rsidRDefault="00611B4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RAN1</w:t>
      </w:r>
    </w:p>
    <w:bookmarkEnd w:id="1"/>
    <w:p w:rsidR="00611B45" w:rsidRDefault="00611B45">
      <w:pPr>
        <w:spacing w:after="60"/>
        <w:ind w:left="1985" w:hanging="1985"/>
        <w:rPr>
          <w:rFonts w:ascii="Arial" w:hAnsi="Arial" w:cs="Arial"/>
          <w:bCs/>
        </w:rPr>
      </w:pPr>
      <w:r>
        <w:rPr>
          <w:rFonts w:ascii="Arial" w:hAnsi="Arial" w:cs="Arial"/>
          <w:b/>
        </w:rPr>
        <w:t>Cc:</w:t>
      </w:r>
      <w:r>
        <w:rPr>
          <w:rFonts w:ascii="Arial" w:hAnsi="Arial" w:cs="Arial"/>
          <w:bCs/>
        </w:rPr>
        <w:tab/>
      </w:r>
    </w:p>
    <w:p w:rsidR="00611B45" w:rsidRDefault="00611B45">
      <w:pPr>
        <w:spacing w:after="60"/>
        <w:ind w:left="1985" w:hanging="1985"/>
        <w:rPr>
          <w:rFonts w:ascii="Arial" w:hAnsi="Arial" w:cs="Arial"/>
          <w:bCs/>
        </w:rPr>
      </w:pPr>
    </w:p>
    <w:p w:rsidR="00611B45" w:rsidRDefault="00611B45">
      <w:pPr>
        <w:tabs>
          <w:tab w:val="left" w:pos="2268"/>
        </w:tabs>
        <w:rPr>
          <w:rFonts w:ascii="Arial" w:hAnsi="Arial" w:cs="Arial"/>
          <w:bCs/>
        </w:rPr>
      </w:pPr>
      <w:r>
        <w:rPr>
          <w:rFonts w:ascii="Arial" w:hAnsi="Arial" w:cs="Arial"/>
          <w:b/>
        </w:rPr>
        <w:t>Contact Person:</w:t>
      </w:r>
      <w:r>
        <w:rPr>
          <w:rFonts w:ascii="Arial" w:hAnsi="Arial" w:cs="Arial"/>
          <w:bCs/>
        </w:rPr>
        <w:tab/>
      </w:r>
    </w:p>
    <w:p w:rsidR="00611B45" w:rsidRDefault="00611B45">
      <w:pPr>
        <w:pStyle w:val="4"/>
        <w:tabs>
          <w:tab w:val="left" w:pos="2268"/>
        </w:tabs>
        <w:ind w:left="567"/>
        <w:rPr>
          <w:rFonts w:cs="Arial"/>
          <w:b w:val="0"/>
          <w:bCs/>
          <w:lang w:val="en-US" w:eastAsia="zh-CN"/>
        </w:rPr>
      </w:pPr>
      <w:r>
        <w:rPr>
          <w:rFonts w:cs="Arial"/>
        </w:rPr>
        <w:t>Name:</w:t>
      </w:r>
      <w:r>
        <w:rPr>
          <w:rFonts w:cs="Arial"/>
          <w:b w:val="0"/>
          <w:bCs/>
        </w:rPr>
        <w:tab/>
      </w:r>
      <w:r w:rsidR="00473A30">
        <w:rPr>
          <w:rFonts w:cs="Arial"/>
          <w:b w:val="0"/>
          <w:bCs/>
          <w:lang w:val="en-US" w:eastAsia="zh-CN"/>
        </w:rPr>
        <w:t>J</w:t>
      </w:r>
      <w:r w:rsidR="00473A30">
        <w:rPr>
          <w:rFonts w:cs="Arial" w:hint="eastAsia"/>
          <w:b w:val="0"/>
          <w:bCs/>
          <w:lang w:val="en-US" w:eastAsia="zh-CN"/>
        </w:rPr>
        <w:t>ing</w:t>
      </w:r>
      <w:r w:rsidR="00473A30">
        <w:rPr>
          <w:rFonts w:cs="Arial"/>
          <w:b w:val="0"/>
          <w:bCs/>
          <w:lang w:val="en-US" w:eastAsia="zh-CN"/>
        </w:rPr>
        <w:t xml:space="preserve"> L</w:t>
      </w:r>
      <w:r w:rsidR="00473A30">
        <w:rPr>
          <w:rFonts w:cs="Arial" w:hint="eastAsia"/>
          <w:b w:val="0"/>
          <w:bCs/>
          <w:lang w:val="en-US" w:eastAsia="zh-CN"/>
        </w:rPr>
        <w:t>iang</w:t>
      </w:r>
    </w:p>
    <w:p w:rsidR="00611B45" w:rsidRDefault="00611B45">
      <w:pPr>
        <w:pStyle w:val="7"/>
        <w:tabs>
          <w:tab w:val="left" w:pos="2268"/>
        </w:tabs>
        <w:ind w:left="567"/>
        <w:rPr>
          <w:rFonts w:cs="Arial" w:hint="eastAsia"/>
          <w:b w:val="0"/>
          <w:bCs/>
          <w:lang w:eastAsia="zh-CN"/>
        </w:rPr>
      </w:pPr>
      <w:r>
        <w:rPr>
          <w:rFonts w:cs="Arial"/>
        </w:rPr>
        <w:t>E-mail Address:</w:t>
      </w:r>
      <w:r>
        <w:rPr>
          <w:rFonts w:cs="Arial"/>
          <w:b w:val="0"/>
          <w:bCs/>
        </w:rPr>
        <w:tab/>
      </w:r>
      <w:r>
        <w:rPr>
          <w:rFonts w:cs="Arial"/>
          <w:b w:val="0"/>
          <w:bCs/>
          <w:color w:val="auto"/>
        </w:rPr>
        <w:t>&lt;</w:t>
      </w:r>
      <w:r w:rsidR="00473A30">
        <w:rPr>
          <w:rFonts w:cs="Arial"/>
          <w:b w:val="0"/>
          <w:bCs/>
          <w:lang w:val="en-US" w:eastAsia="zh-CN"/>
        </w:rPr>
        <w:t>liangjing</w:t>
      </w:r>
      <w:r>
        <w:rPr>
          <w:rFonts w:cs="Arial" w:hint="eastAsia"/>
          <w:b w:val="0"/>
          <w:bCs/>
          <w:lang w:val="en-US" w:eastAsia="zh-CN"/>
        </w:rPr>
        <w:t>@</w:t>
      </w:r>
      <w:r w:rsidR="00473A30">
        <w:rPr>
          <w:rFonts w:cs="Arial"/>
          <w:b w:val="0"/>
          <w:bCs/>
          <w:lang w:val="en-US" w:eastAsia="zh-CN"/>
        </w:rPr>
        <w:t>vivo</w:t>
      </w:r>
      <w:r>
        <w:rPr>
          <w:rFonts w:cs="Arial" w:hint="eastAsia"/>
          <w:b w:val="0"/>
          <w:bCs/>
          <w:lang w:val="en-US" w:eastAsia="zh-CN"/>
        </w:rPr>
        <w:t>.co</w:t>
      </w:r>
      <w:r w:rsidR="00473A30">
        <w:rPr>
          <w:rFonts w:cs="Arial"/>
          <w:b w:val="0"/>
          <w:bCs/>
          <w:lang w:val="en-US" w:eastAsia="zh-CN"/>
        </w:rPr>
        <w:t>m</w:t>
      </w:r>
      <w:r>
        <w:rPr>
          <w:rFonts w:cs="Arial"/>
          <w:b w:val="0"/>
          <w:bCs/>
          <w:color w:val="auto"/>
        </w:rPr>
        <w:t>&gt;</w:t>
      </w:r>
    </w:p>
    <w:p w:rsidR="00611B45" w:rsidRDefault="00611B45">
      <w:pPr>
        <w:spacing w:after="60"/>
        <w:ind w:left="1985" w:hanging="1985"/>
        <w:rPr>
          <w:rFonts w:ascii="Arial" w:hAnsi="Arial" w:cs="Arial"/>
          <w:b/>
        </w:rPr>
      </w:pPr>
    </w:p>
    <w:p w:rsidR="00611B45" w:rsidRDefault="00611B4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rsidR="00611B45" w:rsidRDefault="00611B45">
      <w:pPr>
        <w:spacing w:after="60"/>
        <w:ind w:left="1985" w:hanging="1985"/>
        <w:rPr>
          <w:rFonts w:ascii="Arial" w:hAnsi="Arial" w:cs="Arial"/>
          <w:b/>
        </w:rPr>
      </w:pPr>
    </w:p>
    <w:p w:rsidR="00611B45" w:rsidRDefault="00611B45">
      <w:pPr>
        <w:spacing w:after="60"/>
        <w:ind w:left="1985" w:hanging="1985"/>
        <w:rPr>
          <w:rFonts w:ascii="Arial" w:hAnsi="Arial" w:cs="Arial"/>
          <w:bCs/>
        </w:rPr>
      </w:pPr>
      <w:r>
        <w:rPr>
          <w:rFonts w:ascii="Arial" w:hAnsi="Arial" w:cs="Arial"/>
          <w:b/>
        </w:rPr>
        <w:t>Attachments:</w:t>
      </w:r>
      <w:r>
        <w:rPr>
          <w:rFonts w:ascii="Arial" w:hAnsi="Arial" w:cs="Arial"/>
          <w:bCs/>
        </w:rPr>
        <w:tab/>
        <w:t>none</w:t>
      </w:r>
    </w:p>
    <w:p w:rsidR="00611B45" w:rsidRDefault="00611B45">
      <w:pPr>
        <w:pBdr>
          <w:bottom w:val="single" w:sz="4" w:space="1" w:color="auto"/>
        </w:pBdr>
        <w:rPr>
          <w:rFonts w:ascii="Arial" w:hAnsi="Arial" w:cs="Arial"/>
        </w:rPr>
      </w:pPr>
    </w:p>
    <w:p w:rsidR="00611B45" w:rsidRDefault="00611B45">
      <w:pPr>
        <w:rPr>
          <w:rFonts w:ascii="Arial" w:hAnsi="Arial" w:cs="Arial"/>
        </w:rPr>
      </w:pPr>
    </w:p>
    <w:p w:rsidR="00611B45" w:rsidRDefault="00611B45">
      <w:pPr>
        <w:spacing w:after="120"/>
        <w:rPr>
          <w:rFonts w:ascii="Arial" w:hAnsi="Arial" w:cs="Arial"/>
          <w:b/>
        </w:rPr>
      </w:pPr>
      <w:r>
        <w:rPr>
          <w:rFonts w:ascii="Arial" w:hAnsi="Arial" w:cs="Arial"/>
          <w:b/>
        </w:rPr>
        <w:t>1. Overall Description:</w:t>
      </w:r>
    </w:p>
    <w:p w:rsidR="00661381" w:rsidRDefault="00473A30" w:rsidP="00661381">
      <w:pPr>
        <w:spacing w:before="180" w:afterLines="100" w:after="240"/>
        <w:jc w:val="both"/>
        <w:rPr>
          <w:rFonts w:ascii="Arial" w:hAnsi="Arial" w:cs="Arial"/>
          <w:lang w:val="en-US"/>
        </w:rPr>
      </w:pPr>
      <w:r>
        <w:rPr>
          <w:rFonts w:ascii="Arial" w:hAnsi="Arial" w:cs="Arial"/>
          <w:lang w:val="en-US"/>
        </w:rPr>
        <w:t xml:space="preserve">In 38.321, </w:t>
      </w:r>
      <w:r w:rsidR="00661381" w:rsidRPr="00661381">
        <w:rPr>
          <w:rFonts w:ascii="Arial" w:hAnsi="Arial" w:cs="Arial"/>
          <w:lang w:val="en-US"/>
        </w:rPr>
        <w:t xml:space="preserve">the minimum time gap </w:t>
      </w:r>
      <w:r w:rsidR="0060069E" w:rsidRPr="0060069E">
        <w:rPr>
          <w:rFonts w:ascii="Arial" w:hAnsi="Arial" w:cs="Arial"/>
          <w:lang w:val="en-US"/>
        </w:rPr>
        <w:t>between any two selected resources of the selected sidelink grant</w:t>
      </w:r>
      <w:r w:rsidR="0060069E" w:rsidRPr="00661381">
        <w:rPr>
          <w:rFonts w:ascii="Arial" w:hAnsi="Arial" w:cs="Arial"/>
          <w:lang w:val="en-US"/>
        </w:rPr>
        <w:t xml:space="preserve"> </w:t>
      </w:r>
      <w:r w:rsidR="00661381" w:rsidRPr="00661381">
        <w:rPr>
          <w:rFonts w:ascii="Arial" w:hAnsi="Arial" w:cs="Arial"/>
          <w:lang w:val="en-US"/>
        </w:rPr>
        <w:t>is ensured in case that PSFCH is configured for th</w:t>
      </w:r>
      <w:r w:rsidR="00661381">
        <w:rPr>
          <w:rFonts w:ascii="Arial" w:hAnsi="Arial" w:cs="Arial"/>
          <w:lang w:val="en-US"/>
        </w:rPr>
        <w:t>e</w:t>
      </w:r>
      <w:r w:rsidR="00661381" w:rsidRPr="00661381">
        <w:rPr>
          <w:rFonts w:ascii="Arial" w:hAnsi="Arial" w:cs="Arial"/>
          <w:lang w:val="en-US"/>
        </w:rPr>
        <w:t xml:space="preserve"> pool when a UE perform</w:t>
      </w:r>
      <w:r w:rsidR="0060069E">
        <w:rPr>
          <w:rFonts w:ascii="Arial" w:hAnsi="Arial" w:cs="Arial"/>
          <w:lang w:val="en-US"/>
        </w:rPr>
        <w:t>s</w:t>
      </w:r>
      <w:r w:rsidR="00661381" w:rsidRPr="00661381">
        <w:rPr>
          <w:rFonts w:ascii="Arial" w:hAnsi="Arial" w:cs="Arial"/>
          <w:lang w:val="en-US"/>
        </w:rPr>
        <w:t xml:space="preserve"> resource (re-)selection</w:t>
      </w:r>
      <w:r w:rsidR="00661381">
        <w:rPr>
          <w:rFonts w:ascii="Arial" w:hAnsi="Arial" w:cs="Arial"/>
          <w:lang w:val="en-US"/>
        </w:rPr>
        <w:t xml:space="preserve"> in it. The following text is an example:</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1"/>
      </w:tblGrid>
      <w:tr w:rsidR="00661381" w:rsidRPr="00CB49F1" w:rsidTr="00CB49F1">
        <w:tc>
          <w:tcPr>
            <w:tcW w:w="9881" w:type="dxa"/>
            <w:shd w:val="clear" w:color="auto" w:fill="auto"/>
          </w:tcPr>
          <w:p w:rsidR="00661381" w:rsidRPr="003C0705" w:rsidRDefault="00661381" w:rsidP="00CB49F1">
            <w:pPr>
              <w:pStyle w:val="4"/>
              <w:ind w:left="0"/>
            </w:pPr>
            <w:bookmarkStart w:id="2" w:name="_Toc46490379"/>
            <w:bookmarkStart w:id="3" w:name="_Toc52752074"/>
            <w:bookmarkStart w:id="4" w:name="_Toc52796536"/>
            <w:bookmarkStart w:id="5" w:name="_Toc60791815"/>
            <w:r w:rsidRPr="003C0705">
              <w:t>5.22.1.2</w:t>
            </w:r>
            <w:r>
              <w:t xml:space="preserve"> </w:t>
            </w:r>
            <w:r w:rsidRPr="003C0705">
              <w:t>TX resource (re-)selection check</w:t>
            </w:r>
            <w:bookmarkEnd w:id="2"/>
            <w:bookmarkEnd w:id="3"/>
            <w:bookmarkEnd w:id="4"/>
            <w:bookmarkEnd w:id="5"/>
          </w:p>
          <w:p w:rsidR="00661381" w:rsidRPr="00CB49F1" w:rsidRDefault="00661381" w:rsidP="00661381">
            <w:pPr>
              <w:pStyle w:val="B1"/>
              <w:rPr>
                <w:rFonts w:eastAsia="Malgun Gothic"/>
                <w:color w:val="FF0000"/>
                <w:lang w:eastAsia="ko-KR"/>
              </w:rPr>
            </w:pPr>
            <w:r w:rsidRPr="00CB49F1">
              <w:rPr>
                <w:rFonts w:eastAsia="Malgun Gothic"/>
                <w:color w:val="FF0000"/>
                <w:lang w:eastAsia="ko-KR"/>
              </w:rPr>
              <w:t>&lt;text omitted…&gt;</w:t>
            </w:r>
          </w:p>
          <w:p w:rsidR="00661381" w:rsidRPr="00CB49F1" w:rsidRDefault="00661381" w:rsidP="00661381">
            <w:pPr>
              <w:pStyle w:val="B1"/>
              <w:rPr>
                <w:rFonts w:eastAsia="Malgun Gothic"/>
                <w:lang w:eastAsia="ko-KR"/>
              </w:rPr>
            </w:pPr>
            <w:r w:rsidRPr="00CB49F1">
              <w:rPr>
                <w:rFonts w:eastAsia="Malgun Gothic"/>
                <w:lang w:eastAsia="ko-KR"/>
              </w:rPr>
              <w:t>1&gt;</w:t>
            </w:r>
            <w:r w:rsidRPr="00CB49F1">
              <w:rPr>
                <w:rFonts w:eastAsia="Malgun Gothic"/>
                <w:lang w:eastAsia="ko-KR"/>
              </w:rPr>
              <w:tab/>
              <w:t xml:space="preserve">if retransmission of a MAC PDU on the selected sidelink grant has been dropped by either sidelink congestion control as specified in clause </w:t>
            </w:r>
            <w:r w:rsidRPr="003C0705">
              <w:t xml:space="preserve">8.1.6 of TS </w:t>
            </w:r>
            <w:r w:rsidRPr="00CB49F1">
              <w:rPr>
                <w:rFonts w:eastAsia="Malgun Gothic"/>
                <w:lang w:eastAsia="ko-KR"/>
              </w:rPr>
              <w:t>38.214 or de-prioritization as specified in clause 16.2.4 of TS 38.213 [6], clause 5.4.2.2 of TS 36.321 [22] and clause 5.4.2.2:</w:t>
            </w:r>
          </w:p>
          <w:p w:rsidR="00661381" w:rsidRPr="003C0705" w:rsidRDefault="00661381" w:rsidP="00661381">
            <w:pPr>
              <w:pStyle w:val="B2"/>
            </w:pPr>
            <w:r w:rsidRPr="003C0705">
              <w:t>2&gt;</w:t>
            </w:r>
            <w:r w:rsidRPr="003C0705">
              <w:tab/>
              <w:t>remove the resource(s) from the selected sidelink grant associated to the Sidelink process, if the</w:t>
            </w:r>
            <w:r w:rsidRPr="00CB49F1">
              <w:rPr>
                <w:rFonts w:eastAsia="Malgun Gothic"/>
                <w:lang w:eastAsia="ko-KR"/>
              </w:rPr>
              <w:t xml:space="preserve"> resource(s) of the selected sidelink grant is indicated for re-evaluation or pre-emption by the physical layer</w:t>
            </w:r>
            <w:r w:rsidRPr="003C0705">
              <w:t>;</w:t>
            </w:r>
          </w:p>
          <w:p w:rsidR="00661381" w:rsidRPr="00661381" w:rsidRDefault="00661381" w:rsidP="00CB49F1">
            <w:pPr>
              <w:pStyle w:val="B2"/>
            </w:pPr>
            <w:r w:rsidRPr="00CB49F1">
              <w:rPr>
                <w:rFonts w:eastAsia="Malgun Gothic"/>
                <w:lang w:eastAsia="ko-KR"/>
              </w:rPr>
              <w:t>2&gt;</w:t>
            </w:r>
            <w:r w:rsidRPr="00CB49F1">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w:t>
            </w:r>
            <w:r w:rsidRPr="00CB49F1">
              <w:rPr>
                <w:highlight w:val="yellow"/>
              </w:rPr>
              <w:t>in case that PSFCH is configured for this pool of resources</w:t>
            </w:r>
            <w:r w:rsidRPr="003C0705">
              <w:t xml:space="preserve">, and that a resource can be indicated by the time resource assignment of a SCI for </w:t>
            </w:r>
            <w:r w:rsidRPr="00CB49F1">
              <w:rPr>
                <w:rFonts w:eastAsia="Malgun Gothic"/>
                <w:lang w:eastAsia="ko-KR"/>
              </w:rPr>
              <w:t>a retransmission</w:t>
            </w:r>
            <w:r w:rsidRPr="003C0705">
              <w:t xml:space="preserve"> according to clause 8.3.1.1 of TS 38.212 [9];</w:t>
            </w:r>
          </w:p>
        </w:tc>
      </w:tr>
    </w:tbl>
    <w:p w:rsidR="00661381" w:rsidRDefault="00661381" w:rsidP="00661381">
      <w:pPr>
        <w:spacing w:line="276" w:lineRule="auto"/>
        <w:rPr>
          <w:rFonts w:ascii="Arial" w:hAnsi="Arial" w:cs="Arial"/>
          <w:bCs/>
        </w:rPr>
      </w:pPr>
    </w:p>
    <w:p w:rsidR="00165955" w:rsidRDefault="00661381" w:rsidP="00661381">
      <w:pPr>
        <w:spacing w:line="276" w:lineRule="auto"/>
        <w:rPr>
          <w:rFonts w:ascii="Arial" w:hAnsi="Arial" w:cs="Arial"/>
          <w:bCs/>
        </w:rPr>
      </w:pPr>
      <w:r>
        <w:rPr>
          <w:rFonts w:ascii="Arial" w:hAnsi="Arial" w:cs="Arial"/>
          <w:bCs/>
        </w:rPr>
        <w:t>RAN2</w:t>
      </w:r>
      <w:r w:rsidR="00165955">
        <w:rPr>
          <w:rFonts w:ascii="Arial" w:hAnsi="Arial" w:cs="Arial"/>
          <w:bCs/>
        </w:rPr>
        <w:t xml:space="preserve"> discussed the current text of condition to ensure </w:t>
      </w:r>
      <w:r w:rsidR="00165955" w:rsidRPr="00661381">
        <w:rPr>
          <w:rFonts w:ascii="Arial" w:hAnsi="Arial" w:cs="Arial"/>
          <w:lang w:val="en-US"/>
        </w:rPr>
        <w:t>minimum time gap</w:t>
      </w:r>
      <w:r w:rsidR="00165955">
        <w:rPr>
          <w:rFonts w:ascii="Arial" w:hAnsi="Arial" w:cs="Arial"/>
          <w:bCs/>
        </w:rPr>
        <w:t xml:space="preserve"> and understand it is not aligned with RAN1 agreement made in RAN1 #100e meeting. However, </w:t>
      </w:r>
      <w:r w:rsidR="00165955" w:rsidRPr="00165955">
        <w:rPr>
          <w:rFonts w:ascii="Arial" w:hAnsi="Arial" w:cs="Arial"/>
          <w:bCs/>
        </w:rPr>
        <w:t xml:space="preserve">RAN2 has no consensus to change MAC specification on </w:t>
      </w:r>
      <w:r w:rsidR="00165955">
        <w:rPr>
          <w:rFonts w:ascii="Arial" w:hAnsi="Arial" w:cs="Arial"/>
          <w:bCs/>
        </w:rPr>
        <w:t xml:space="preserve">this in </w:t>
      </w:r>
      <w:r w:rsidR="00165955" w:rsidRPr="00165955">
        <w:rPr>
          <w:rFonts w:ascii="Arial" w:hAnsi="Arial" w:cs="Arial"/>
          <w:bCs/>
        </w:rPr>
        <w:t xml:space="preserve">mode-2 resource (re-)selection to align with RAN1 agreement because of technical concern i.e., </w:t>
      </w:r>
      <w:r w:rsidR="006B15B5" w:rsidRPr="006B15B5">
        <w:rPr>
          <w:rFonts w:ascii="Arial" w:hAnsi="Arial" w:cs="Arial"/>
          <w:bCs/>
        </w:rPr>
        <w:t>if minimum time gap should be ensured when HARQ is enabled, TB may be dropped for which HARQ FB is enabled but resource without ensuring minimum time gap is selected</w:t>
      </w:r>
      <w:r w:rsidR="006B15B5">
        <w:rPr>
          <w:rFonts w:ascii="Arial" w:hAnsi="Arial" w:cs="Arial"/>
          <w:bCs/>
        </w:rPr>
        <w:t>.</w:t>
      </w:r>
    </w:p>
    <w:p w:rsidR="00661381" w:rsidRPr="00661381" w:rsidRDefault="00165955" w:rsidP="00661381">
      <w:pPr>
        <w:spacing w:line="276" w:lineRule="auto"/>
        <w:rPr>
          <w:rFonts w:ascii="Arial" w:eastAsia="等线" w:hAnsi="Arial" w:cs="Arial"/>
          <w:lang w:eastAsia="zh-CN"/>
        </w:rPr>
      </w:pPr>
      <w:r>
        <w:rPr>
          <w:rFonts w:ascii="Arial" w:hAnsi="Arial" w:cs="Arial"/>
          <w:bCs/>
        </w:rPr>
        <w:t xml:space="preserve">RAN2 </w:t>
      </w:r>
      <w:r w:rsidR="00661381">
        <w:rPr>
          <w:rFonts w:ascii="Arial" w:hAnsi="Arial" w:cs="Arial"/>
          <w:bCs/>
        </w:rPr>
        <w:t>would like to request feedback from RAN1 on the following question:</w:t>
      </w:r>
    </w:p>
    <w:p w:rsidR="00661381" w:rsidRPr="00661381" w:rsidRDefault="00661381" w:rsidP="00661381">
      <w:pPr>
        <w:spacing w:line="276" w:lineRule="auto"/>
        <w:rPr>
          <w:rFonts w:ascii="Arial" w:eastAsia="等线" w:hAnsi="Arial" w:cs="Arial"/>
          <w:lang w:eastAsia="zh-CN"/>
        </w:rPr>
      </w:pPr>
    </w:p>
    <w:p w:rsidR="00661381" w:rsidRPr="00CA4D0D" w:rsidRDefault="00661381" w:rsidP="00661381">
      <w:pPr>
        <w:spacing w:after="100" w:afterAutospacing="1" w:line="276" w:lineRule="auto"/>
        <w:rPr>
          <w:rFonts w:ascii="Arial" w:hAnsi="Arial" w:cs="Arial"/>
          <w:lang w:val="en-US"/>
        </w:rPr>
      </w:pPr>
      <w:r w:rsidRPr="006E797B">
        <w:rPr>
          <w:rFonts w:ascii="Arial" w:eastAsia="Malgun Gothic" w:hAnsi="Arial" w:cs="Arial"/>
          <w:b/>
          <w:lang w:eastAsia="ko-KR"/>
        </w:rPr>
        <w:t>Q1</w:t>
      </w:r>
      <w:r>
        <w:rPr>
          <w:rFonts w:ascii="Arial" w:eastAsia="Malgun Gothic" w:hAnsi="Arial" w:cs="Arial"/>
          <w:lang w:eastAsia="ko-KR"/>
        </w:rPr>
        <w:t xml:space="preserve">: </w:t>
      </w:r>
      <w:r w:rsidRPr="00CA4D0D">
        <w:rPr>
          <w:rFonts w:ascii="Arial" w:hAnsi="Arial" w:cs="Arial"/>
          <w:lang w:val="en-US"/>
        </w:rPr>
        <w:t xml:space="preserve">Is RAN2’s </w:t>
      </w:r>
      <w:r w:rsidR="00165955">
        <w:rPr>
          <w:rFonts w:ascii="Arial" w:hAnsi="Arial" w:cs="Arial"/>
          <w:lang w:val="en-US"/>
        </w:rPr>
        <w:t xml:space="preserve">concern valid that if the minimum time gap is ensured when HARQ is enabled, </w:t>
      </w:r>
      <w:r w:rsidR="00165955" w:rsidRPr="00165955">
        <w:rPr>
          <w:rFonts w:ascii="Arial" w:hAnsi="Arial" w:cs="Arial"/>
          <w:bCs/>
        </w:rPr>
        <w:t>TB may be dropped for which HARQ FB is enabled but resource without ensuring minimum time gap is selected</w:t>
      </w:r>
      <w:r>
        <w:rPr>
          <w:rFonts w:ascii="Arial" w:hAnsi="Arial" w:cs="Arial"/>
          <w:lang w:val="en-US"/>
        </w:rPr>
        <w:t>?</w:t>
      </w:r>
      <w:r w:rsidR="00165955">
        <w:rPr>
          <w:rFonts w:ascii="Arial" w:hAnsi="Arial" w:cs="Arial"/>
          <w:lang w:val="en-US"/>
        </w:rPr>
        <w:t xml:space="preserve"> If so, whether it needs to be solved?</w:t>
      </w:r>
    </w:p>
    <w:p w:rsidR="00661381" w:rsidRPr="00447306" w:rsidRDefault="00661381" w:rsidP="00661381">
      <w:pPr>
        <w:spacing w:after="100" w:afterAutospacing="1" w:line="276" w:lineRule="auto"/>
        <w:rPr>
          <w:color w:val="000000"/>
          <w:lang w:eastAsia="zh-CN"/>
        </w:rPr>
      </w:pPr>
      <w:r w:rsidRPr="006E797B">
        <w:rPr>
          <w:rFonts w:ascii="Arial" w:eastAsia="Malgun Gothic" w:hAnsi="Arial" w:cs="Arial"/>
          <w:b/>
          <w:lang w:eastAsia="ko-KR"/>
        </w:rPr>
        <w:t>Q</w:t>
      </w:r>
      <w:r>
        <w:rPr>
          <w:rFonts w:ascii="Arial" w:eastAsia="Malgun Gothic" w:hAnsi="Arial" w:cs="Arial"/>
          <w:b/>
          <w:lang w:eastAsia="ko-KR"/>
        </w:rPr>
        <w:t>2</w:t>
      </w:r>
      <w:r>
        <w:rPr>
          <w:rFonts w:ascii="Arial" w:eastAsia="Malgun Gothic" w:hAnsi="Arial" w:cs="Arial"/>
          <w:lang w:eastAsia="ko-KR"/>
        </w:rPr>
        <w:t>:</w:t>
      </w:r>
      <w:r w:rsidR="00165955">
        <w:rPr>
          <w:rFonts w:ascii="Arial" w:eastAsia="Malgun Gothic" w:hAnsi="Arial" w:cs="Arial"/>
          <w:lang w:eastAsia="ko-KR"/>
        </w:rPr>
        <w:t xml:space="preserve"> Does RAN1 has any concern if RAN2 keep the current MAC specification to define the condition to ensure minimum time gap as ‘when </w:t>
      </w:r>
      <w:r w:rsidR="00165955" w:rsidRPr="00165955">
        <w:rPr>
          <w:rFonts w:ascii="Arial" w:eastAsia="Malgun Gothic" w:hAnsi="Arial" w:cs="Arial"/>
          <w:lang w:eastAsia="ko-KR"/>
        </w:rPr>
        <w:t>PSFCH is configured for this pool of resources</w:t>
      </w:r>
      <w:r w:rsidR="00F84449">
        <w:rPr>
          <w:rFonts w:ascii="Arial" w:eastAsia="Malgun Gothic" w:hAnsi="Arial" w:cs="Arial"/>
          <w:lang w:eastAsia="ko-KR"/>
        </w:rPr>
        <w:t>’</w:t>
      </w:r>
      <w:r w:rsidR="00165955">
        <w:rPr>
          <w:rFonts w:ascii="Arial" w:eastAsia="Malgun Gothic" w:hAnsi="Arial" w:cs="Arial"/>
          <w:lang w:eastAsia="ko-KR"/>
        </w:rPr>
        <w:t>?</w:t>
      </w:r>
    </w:p>
    <w:p w:rsidR="00661381" w:rsidRDefault="00661381" w:rsidP="00661381">
      <w:pPr>
        <w:spacing w:before="180" w:afterLines="100" w:after="240"/>
        <w:jc w:val="both"/>
        <w:rPr>
          <w:rFonts w:ascii="Arial" w:hAnsi="Arial" w:cs="Arial"/>
          <w:lang w:val="en-US" w:eastAsia="zh-CN"/>
        </w:rPr>
      </w:pPr>
    </w:p>
    <w:p w:rsidR="00611B45" w:rsidRDefault="00611B45">
      <w:pPr>
        <w:rPr>
          <w:rFonts w:ascii="Calibri" w:hAnsi="Calibri" w:cs="Calibri"/>
          <w:sz w:val="22"/>
          <w:szCs w:val="22"/>
          <w:lang w:val="en-US" w:eastAsia="zh-CN"/>
        </w:rPr>
      </w:pPr>
    </w:p>
    <w:p w:rsidR="00611B45" w:rsidRDefault="00611B45">
      <w:pPr>
        <w:spacing w:after="120"/>
        <w:rPr>
          <w:rFonts w:ascii="Arial" w:hAnsi="Arial" w:cs="Arial"/>
          <w:b/>
        </w:rPr>
      </w:pPr>
      <w:r>
        <w:rPr>
          <w:rFonts w:ascii="Arial" w:hAnsi="Arial" w:cs="Arial"/>
          <w:b/>
        </w:rPr>
        <w:t>2. Actions:</w:t>
      </w:r>
    </w:p>
    <w:p w:rsidR="00661381" w:rsidRDefault="00611B45">
      <w:pPr>
        <w:spacing w:before="180" w:afterLines="100" w:after="240"/>
        <w:ind w:left="1518" w:hangingChars="759" w:hanging="1518"/>
        <w:jc w:val="both"/>
        <w:rPr>
          <w:rFonts w:ascii="Arial" w:hAnsi="Arial" w:cs="Arial"/>
        </w:rPr>
      </w:pPr>
      <w:r>
        <w:rPr>
          <w:rFonts w:ascii="Arial" w:hAnsi="Arial" w:cs="Arial" w:hint="eastAsia"/>
          <w:lang w:val="en-US" w:eastAsia="zh-CN"/>
        </w:rPr>
        <w:t xml:space="preserve">To RAN WG1: </w:t>
      </w:r>
      <w:r w:rsidR="00661381" w:rsidRPr="00661381">
        <w:rPr>
          <w:rFonts w:ascii="Arial" w:hAnsi="Arial" w:cs="Arial"/>
          <w:lang w:val="en-US" w:eastAsia="zh-CN"/>
        </w:rPr>
        <w:t>RAN2 respectfully requests RAN1 to feedback on Q1</w:t>
      </w:r>
      <w:r w:rsidR="00661381">
        <w:rPr>
          <w:rFonts w:ascii="Arial" w:hAnsi="Arial" w:cs="Arial"/>
          <w:lang w:val="en-US" w:eastAsia="zh-CN"/>
        </w:rPr>
        <w:t xml:space="preserve"> and Q2</w:t>
      </w:r>
      <w:r w:rsidR="00661381" w:rsidRPr="00661381">
        <w:rPr>
          <w:rFonts w:ascii="Arial" w:hAnsi="Arial" w:cs="Arial"/>
          <w:lang w:val="en-US" w:eastAsia="zh-CN"/>
        </w:rPr>
        <w:t xml:space="preserve"> as above.</w:t>
      </w:r>
    </w:p>
    <w:p w:rsidR="00611B45" w:rsidRDefault="00611B45">
      <w:pPr>
        <w:spacing w:after="120"/>
        <w:rPr>
          <w:rFonts w:ascii="Arial" w:hAnsi="Arial" w:cs="Arial"/>
          <w:b/>
        </w:rPr>
      </w:pPr>
      <w:r>
        <w:rPr>
          <w:rFonts w:ascii="Arial" w:hAnsi="Arial" w:cs="Arial"/>
          <w:b/>
        </w:rPr>
        <w:t>3. Dates of Next TSG-RAN WG2 Meetings:</w:t>
      </w:r>
    </w:p>
    <w:p w:rsidR="00611B45" w:rsidRDefault="00611B45">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sv-SE"/>
        </w:rPr>
        <w:t>TSG RAN WG2 Meeting #11</w:t>
      </w:r>
      <w:r w:rsidR="00165955">
        <w:rPr>
          <w:rFonts w:ascii="Arial" w:eastAsia="MS Mincho" w:hAnsi="Arial" w:cs="Arial"/>
          <w:bCs/>
          <w:lang w:val="sv-SE"/>
        </w:rPr>
        <w:t>4</w:t>
      </w:r>
      <w:r>
        <w:rPr>
          <w:rFonts w:ascii="Arial" w:eastAsia="MS Mincho" w:hAnsi="Arial" w:cs="Arial"/>
          <w:bCs/>
          <w:lang w:val="sv-SE"/>
        </w:rPr>
        <w:t>-e</w:t>
      </w:r>
      <w:r>
        <w:rPr>
          <w:rFonts w:ascii="Arial" w:eastAsia="MS Mincho" w:hAnsi="Arial" w:cs="Arial"/>
          <w:bCs/>
          <w:lang w:val="sv-SE"/>
        </w:rPr>
        <w:tab/>
        <w:t>1</w:t>
      </w:r>
      <w:r w:rsidR="00165955">
        <w:rPr>
          <w:rFonts w:ascii="Arial" w:eastAsia="MS Mincho" w:hAnsi="Arial" w:cs="Arial"/>
          <w:bCs/>
          <w:lang w:val="sv-SE"/>
        </w:rPr>
        <w:t>9</w:t>
      </w:r>
      <w:r>
        <w:rPr>
          <w:rFonts w:ascii="Arial" w:eastAsia="MS Mincho" w:hAnsi="Arial" w:cs="Arial"/>
          <w:bCs/>
          <w:lang w:val="sv-SE"/>
        </w:rPr>
        <w:t xml:space="preserve"> </w:t>
      </w:r>
      <w:r w:rsidR="00165955">
        <w:rPr>
          <w:rFonts w:ascii="Arial" w:eastAsia="MS Mincho" w:hAnsi="Arial" w:cs="Arial"/>
          <w:bCs/>
          <w:lang w:val="sv-SE"/>
        </w:rPr>
        <w:t>May</w:t>
      </w:r>
      <w:r>
        <w:rPr>
          <w:rFonts w:ascii="Arial" w:eastAsia="MS Mincho" w:hAnsi="Arial" w:cs="Arial"/>
          <w:bCs/>
          <w:lang w:val="sv-SE"/>
        </w:rPr>
        <w:t xml:space="preserve"> – 2</w:t>
      </w:r>
      <w:r w:rsidR="00165955">
        <w:rPr>
          <w:rFonts w:ascii="Arial" w:eastAsia="MS Mincho" w:hAnsi="Arial" w:cs="Arial"/>
          <w:bCs/>
          <w:lang w:val="sv-SE"/>
        </w:rPr>
        <w:t>7</w:t>
      </w:r>
      <w:r>
        <w:rPr>
          <w:rFonts w:ascii="Arial" w:eastAsia="MS Mincho" w:hAnsi="Arial" w:cs="Arial"/>
          <w:bCs/>
          <w:lang w:val="sv-SE"/>
        </w:rPr>
        <w:t xml:space="preserve"> </w:t>
      </w:r>
      <w:r w:rsidR="00165955">
        <w:rPr>
          <w:rFonts w:ascii="Arial" w:eastAsia="MS Mincho" w:hAnsi="Arial" w:cs="Arial"/>
          <w:bCs/>
          <w:lang w:val="sv-SE"/>
        </w:rPr>
        <w:t>May</w:t>
      </w:r>
      <w:r>
        <w:rPr>
          <w:rFonts w:ascii="Arial" w:eastAsia="MS Mincho" w:hAnsi="Arial" w:cs="Arial"/>
          <w:bCs/>
          <w:lang w:val="sv-SE"/>
        </w:rPr>
        <w:t xml:space="preserve"> 2021</w:t>
      </w:r>
      <w:r>
        <w:rPr>
          <w:rFonts w:ascii="Arial" w:eastAsia="MS Mincho" w:hAnsi="Arial" w:cs="Arial"/>
          <w:bCs/>
          <w:lang w:val="sv-SE"/>
        </w:rPr>
        <w:tab/>
        <w:t>eMeeting</w:t>
      </w:r>
    </w:p>
    <w:sectPr w:rsidR="00611B45">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CB9" w:rsidRDefault="00734CB9" w:rsidP="00021F7C">
      <w:r>
        <w:separator/>
      </w:r>
    </w:p>
  </w:endnote>
  <w:endnote w:type="continuationSeparator" w:id="0">
    <w:p w:rsidR="00734CB9" w:rsidRDefault="00734CB9" w:rsidP="0002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CB9" w:rsidRDefault="00734CB9" w:rsidP="00021F7C">
      <w:r>
        <w:separator/>
      </w:r>
    </w:p>
  </w:footnote>
  <w:footnote w:type="continuationSeparator" w:id="0">
    <w:p w:rsidR="00734CB9" w:rsidRDefault="00734CB9" w:rsidP="00021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proofState w:grammar="clean"/>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5DE5"/>
    <w:rsid w:val="00021F7C"/>
    <w:rsid w:val="000540D1"/>
    <w:rsid w:val="00060BDB"/>
    <w:rsid w:val="000618F1"/>
    <w:rsid w:val="000626AE"/>
    <w:rsid w:val="00067361"/>
    <w:rsid w:val="0006775A"/>
    <w:rsid w:val="0007062C"/>
    <w:rsid w:val="000A55EB"/>
    <w:rsid w:val="000B3269"/>
    <w:rsid w:val="000B370A"/>
    <w:rsid w:val="000C2522"/>
    <w:rsid w:val="000E0E9B"/>
    <w:rsid w:val="000E417B"/>
    <w:rsid w:val="000E4239"/>
    <w:rsid w:val="000E55FA"/>
    <w:rsid w:val="000E5C69"/>
    <w:rsid w:val="000F0C7C"/>
    <w:rsid w:val="000F36EF"/>
    <w:rsid w:val="00102347"/>
    <w:rsid w:val="00123688"/>
    <w:rsid w:val="00136114"/>
    <w:rsid w:val="0014659F"/>
    <w:rsid w:val="001477A8"/>
    <w:rsid w:val="00156CBB"/>
    <w:rsid w:val="00157686"/>
    <w:rsid w:val="00161AA0"/>
    <w:rsid w:val="0016488D"/>
    <w:rsid w:val="0016511B"/>
    <w:rsid w:val="00165955"/>
    <w:rsid w:val="00166746"/>
    <w:rsid w:val="0017220F"/>
    <w:rsid w:val="00175AF5"/>
    <w:rsid w:val="00180D66"/>
    <w:rsid w:val="0018708A"/>
    <w:rsid w:val="001A35B6"/>
    <w:rsid w:val="001B5161"/>
    <w:rsid w:val="001C0F7A"/>
    <w:rsid w:val="001C3549"/>
    <w:rsid w:val="001D13AD"/>
    <w:rsid w:val="001D15BE"/>
    <w:rsid w:val="001D5C16"/>
    <w:rsid w:val="001E77AC"/>
    <w:rsid w:val="001F147D"/>
    <w:rsid w:val="001F44BD"/>
    <w:rsid w:val="00203086"/>
    <w:rsid w:val="002065C9"/>
    <w:rsid w:val="002067ED"/>
    <w:rsid w:val="002175D3"/>
    <w:rsid w:val="0022124B"/>
    <w:rsid w:val="00231D86"/>
    <w:rsid w:val="002330B1"/>
    <w:rsid w:val="00233B55"/>
    <w:rsid w:val="00233D1C"/>
    <w:rsid w:val="00245870"/>
    <w:rsid w:val="00256FBA"/>
    <w:rsid w:val="00261652"/>
    <w:rsid w:val="00264F47"/>
    <w:rsid w:val="002651ED"/>
    <w:rsid w:val="002717E7"/>
    <w:rsid w:val="00272130"/>
    <w:rsid w:val="00281928"/>
    <w:rsid w:val="002B64E7"/>
    <w:rsid w:val="002C0BFE"/>
    <w:rsid w:val="002C3E10"/>
    <w:rsid w:val="002C7058"/>
    <w:rsid w:val="002D13EF"/>
    <w:rsid w:val="002D40E7"/>
    <w:rsid w:val="002D5BFE"/>
    <w:rsid w:val="002F2E15"/>
    <w:rsid w:val="002F7AD0"/>
    <w:rsid w:val="00301F43"/>
    <w:rsid w:val="00304C5E"/>
    <w:rsid w:val="00306EB6"/>
    <w:rsid w:val="003148B5"/>
    <w:rsid w:val="00317814"/>
    <w:rsid w:val="00333655"/>
    <w:rsid w:val="00333EC1"/>
    <w:rsid w:val="003533A6"/>
    <w:rsid w:val="00353590"/>
    <w:rsid w:val="00355EF3"/>
    <w:rsid w:val="00372906"/>
    <w:rsid w:val="00372B5E"/>
    <w:rsid w:val="00374E01"/>
    <w:rsid w:val="00391CA6"/>
    <w:rsid w:val="003977DA"/>
    <w:rsid w:val="003A0AFD"/>
    <w:rsid w:val="003A0F99"/>
    <w:rsid w:val="003A2FCD"/>
    <w:rsid w:val="003B0D08"/>
    <w:rsid w:val="003C666F"/>
    <w:rsid w:val="003D1F83"/>
    <w:rsid w:val="003D5EFC"/>
    <w:rsid w:val="003F5912"/>
    <w:rsid w:val="00402D77"/>
    <w:rsid w:val="004053CC"/>
    <w:rsid w:val="00422E84"/>
    <w:rsid w:val="00424C12"/>
    <w:rsid w:val="004256C3"/>
    <w:rsid w:val="00426890"/>
    <w:rsid w:val="00432648"/>
    <w:rsid w:val="004402BA"/>
    <w:rsid w:val="004446C5"/>
    <w:rsid w:val="00447DBC"/>
    <w:rsid w:val="0046083D"/>
    <w:rsid w:val="00463675"/>
    <w:rsid w:val="0046640A"/>
    <w:rsid w:val="00473A30"/>
    <w:rsid w:val="00493794"/>
    <w:rsid w:val="004C6B4A"/>
    <w:rsid w:val="004D1CD2"/>
    <w:rsid w:val="004F12D0"/>
    <w:rsid w:val="00511873"/>
    <w:rsid w:val="005149F1"/>
    <w:rsid w:val="0052073E"/>
    <w:rsid w:val="0053788C"/>
    <w:rsid w:val="00543B79"/>
    <w:rsid w:val="005459BD"/>
    <w:rsid w:val="005460B3"/>
    <w:rsid w:val="0054629C"/>
    <w:rsid w:val="0054670A"/>
    <w:rsid w:val="00551589"/>
    <w:rsid w:val="005526BA"/>
    <w:rsid w:val="005576A1"/>
    <w:rsid w:val="00563CA3"/>
    <w:rsid w:val="005B2A24"/>
    <w:rsid w:val="005C0C8A"/>
    <w:rsid w:val="005C2C6A"/>
    <w:rsid w:val="005D0440"/>
    <w:rsid w:val="005F6C77"/>
    <w:rsid w:val="0060069E"/>
    <w:rsid w:val="006020EC"/>
    <w:rsid w:val="0060592C"/>
    <w:rsid w:val="00610518"/>
    <w:rsid w:val="00611B45"/>
    <w:rsid w:val="006165A6"/>
    <w:rsid w:val="00617360"/>
    <w:rsid w:val="00620A6D"/>
    <w:rsid w:val="0062409A"/>
    <w:rsid w:val="006274BE"/>
    <w:rsid w:val="00643E99"/>
    <w:rsid w:val="00646065"/>
    <w:rsid w:val="00661381"/>
    <w:rsid w:val="0067024C"/>
    <w:rsid w:val="00670B91"/>
    <w:rsid w:val="00673396"/>
    <w:rsid w:val="00685C31"/>
    <w:rsid w:val="00691D34"/>
    <w:rsid w:val="006927D6"/>
    <w:rsid w:val="00692F2C"/>
    <w:rsid w:val="00694D3C"/>
    <w:rsid w:val="00697856"/>
    <w:rsid w:val="006A026E"/>
    <w:rsid w:val="006B15B5"/>
    <w:rsid w:val="006C0D8B"/>
    <w:rsid w:val="006C1E78"/>
    <w:rsid w:val="006D0CA9"/>
    <w:rsid w:val="006F2719"/>
    <w:rsid w:val="00701A28"/>
    <w:rsid w:val="00712F9F"/>
    <w:rsid w:val="0071621F"/>
    <w:rsid w:val="0072280D"/>
    <w:rsid w:val="007310C6"/>
    <w:rsid w:val="00734CB9"/>
    <w:rsid w:val="00742A17"/>
    <w:rsid w:val="00774F34"/>
    <w:rsid w:val="007A1FDC"/>
    <w:rsid w:val="007A4C79"/>
    <w:rsid w:val="007B3B4A"/>
    <w:rsid w:val="007B4F20"/>
    <w:rsid w:val="007B4F4C"/>
    <w:rsid w:val="007E1127"/>
    <w:rsid w:val="007E3CEC"/>
    <w:rsid w:val="007E4486"/>
    <w:rsid w:val="008046B4"/>
    <w:rsid w:val="008103DA"/>
    <w:rsid w:val="008161AC"/>
    <w:rsid w:val="00825673"/>
    <w:rsid w:val="0083005E"/>
    <w:rsid w:val="008315DB"/>
    <w:rsid w:val="008324DD"/>
    <w:rsid w:val="00833F11"/>
    <w:rsid w:val="0085272B"/>
    <w:rsid w:val="00853F34"/>
    <w:rsid w:val="00855925"/>
    <w:rsid w:val="008636C5"/>
    <w:rsid w:val="00863955"/>
    <w:rsid w:val="00866789"/>
    <w:rsid w:val="008760EE"/>
    <w:rsid w:val="00877906"/>
    <w:rsid w:val="008A20FB"/>
    <w:rsid w:val="008B2616"/>
    <w:rsid w:val="008B4528"/>
    <w:rsid w:val="008C43F2"/>
    <w:rsid w:val="008D098C"/>
    <w:rsid w:val="008E7763"/>
    <w:rsid w:val="008F2903"/>
    <w:rsid w:val="0090172D"/>
    <w:rsid w:val="00904A3F"/>
    <w:rsid w:val="00910C2C"/>
    <w:rsid w:val="0091710C"/>
    <w:rsid w:val="00923E7C"/>
    <w:rsid w:val="009252F6"/>
    <w:rsid w:val="00942813"/>
    <w:rsid w:val="00952403"/>
    <w:rsid w:val="00954F3E"/>
    <w:rsid w:val="00956536"/>
    <w:rsid w:val="00970791"/>
    <w:rsid w:val="009721D2"/>
    <w:rsid w:val="00993DD9"/>
    <w:rsid w:val="009968D6"/>
    <w:rsid w:val="009A378E"/>
    <w:rsid w:val="009A5B44"/>
    <w:rsid w:val="009B13B7"/>
    <w:rsid w:val="009C5270"/>
    <w:rsid w:val="009C6B80"/>
    <w:rsid w:val="009E4A8B"/>
    <w:rsid w:val="009F2F96"/>
    <w:rsid w:val="009F38A1"/>
    <w:rsid w:val="009F4AC9"/>
    <w:rsid w:val="009F7C4C"/>
    <w:rsid w:val="00A05506"/>
    <w:rsid w:val="00A37D21"/>
    <w:rsid w:val="00A42568"/>
    <w:rsid w:val="00A65A3A"/>
    <w:rsid w:val="00A66119"/>
    <w:rsid w:val="00A72E62"/>
    <w:rsid w:val="00A82A19"/>
    <w:rsid w:val="00A85213"/>
    <w:rsid w:val="00A86B6A"/>
    <w:rsid w:val="00A87F2E"/>
    <w:rsid w:val="00A94F54"/>
    <w:rsid w:val="00AB69D6"/>
    <w:rsid w:val="00AC0ACB"/>
    <w:rsid w:val="00AC1DF7"/>
    <w:rsid w:val="00AC286D"/>
    <w:rsid w:val="00AC5D9A"/>
    <w:rsid w:val="00AC75AF"/>
    <w:rsid w:val="00AD2B4E"/>
    <w:rsid w:val="00AD4460"/>
    <w:rsid w:val="00AD6458"/>
    <w:rsid w:val="00AF3BF4"/>
    <w:rsid w:val="00B17ECC"/>
    <w:rsid w:val="00B27CE8"/>
    <w:rsid w:val="00B37559"/>
    <w:rsid w:val="00B517F6"/>
    <w:rsid w:val="00B6611B"/>
    <w:rsid w:val="00B70B7E"/>
    <w:rsid w:val="00B7172E"/>
    <w:rsid w:val="00B9151A"/>
    <w:rsid w:val="00BA25EB"/>
    <w:rsid w:val="00BB46A9"/>
    <w:rsid w:val="00BB68BA"/>
    <w:rsid w:val="00BC42BA"/>
    <w:rsid w:val="00BD2D07"/>
    <w:rsid w:val="00BD42F4"/>
    <w:rsid w:val="00BD4EDD"/>
    <w:rsid w:val="00BE205A"/>
    <w:rsid w:val="00BF0134"/>
    <w:rsid w:val="00C067CF"/>
    <w:rsid w:val="00C23A35"/>
    <w:rsid w:val="00C30744"/>
    <w:rsid w:val="00C36D63"/>
    <w:rsid w:val="00C468CC"/>
    <w:rsid w:val="00C579C9"/>
    <w:rsid w:val="00C6528C"/>
    <w:rsid w:val="00C67A64"/>
    <w:rsid w:val="00C76DD2"/>
    <w:rsid w:val="00C82B7A"/>
    <w:rsid w:val="00C83AE2"/>
    <w:rsid w:val="00C915BD"/>
    <w:rsid w:val="00C9197C"/>
    <w:rsid w:val="00CA0262"/>
    <w:rsid w:val="00CA1B10"/>
    <w:rsid w:val="00CA4791"/>
    <w:rsid w:val="00CA4B4B"/>
    <w:rsid w:val="00CA4D0D"/>
    <w:rsid w:val="00CA5B96"/>
    <w:rsid w:val="00CB49F1"/>
    <w:rsid w:val="00CC0D3E"/>
    <w:rsid w:val="00CC43A1"/>
    <w:rsid w:val="00CC7C5B"/>
    <w:rsid w:val="00CD4E1D"/>
    <w:rsid w:val="00CE1433"/>
    <w:rsid w:val="00D16DD2"/>
    <w:rsid w:val="00D172D3"/>
    <w:rsid w:val="00D303B5"/>
    <w:rsid w:val="00D31596"/>
    <w:rsid w:val="00D31912"/>
    <w:rsid w:val="00D35E03"/>
    <w:rsid w:val="00D43121"/>
    <w:rsid w:val="00D66537"/>
    <w:rsid w:val="00D669F8"/>
    <w:rsid w:val="00D6708E"/>
    <w:rsid w:val="00D845E2"/>
    <w:rsid w:val="00D917F9"/>
    <w:rsid w:val="00DA02A1"/>
    <w:rsid w:val="00DA0BB6"/>
    <w:rsid w:val="00DA14D5"/>
    <w:rsid w:val="00DB0EC2"/>
    <w:rsid w:val="00DB6E0A"/>
    <w:rsid w:val="00DC4A95"/>
    <w:rsid w:val="00DD2FE3"/>
    <w:rsid w:val="00DE54F1"/>
    <w:rsid w:val="00DE7B78"/>
    <w:rsid w:val="00E108B3"/>
    <w:rsid w:val="00E209E4"/>
    <w:rsid w:val="00E23AE1"/>
    <w:rsid w:val="00E2715F"/>
    <w:rsid w:val="00E30D4F"/>
    <w:rsid w:val="00E378B1"/>
    <w:rsid w:val="00E400C6"/>
    <w:rsid w:val="00E5695F"/>
    <w:rsid w:val="00E56E34"/>
    <w:rsid w:val="00E62F5F"/>
    <w:rsid w:val="00E70247"/>
    <w:rsid w:val="00E77221"/>
    <w:rsid w:val="00E77EF1"/>
    <w:rsid w:val="00E871E4"/>
    <w:rsid w:val="00E918E8"/>
    <w:rsid w:val="00EA0EC5"/>
    <w:rsid w:val="00EA50B4"/>
    <w:rsid w:val="00EB054C"/>
    <w:rsid w:val="00EC6912"/>
    <w:rsid w:val="00EC6F07"/>
    <w:rsid w:val="00EC7F93"/>
    <w:rsid w:val="00EE5311"/>
    <w:rsid w:val="00F043A5"/>
    <w:rsid w:val="00F0630D"/>
    <w:rsid w:val="00F10887"/>
    <w:rsid w:val="00F23D6C"/>
    <w:rsid w:val="00F37E51"/>
    <w:rsid w:val="00F55C58"/>
    <w:rsid w:val="00F84449"/>
    <w:rsid w:val="00F9253F"/>
    <w:rsid w:val="00F94740"/>
    <w:rsid w:val="00FA0DCE"/>
    <w:rsid w:val="00FA191A"/>
    <w:rsid w:val="00FA21EA"/>
    <w:rsid w:val="00FB07B9"/>
    <w:rsid w:val="00FB1602"/>
    <w:rsid w:val="00FB210E"/>
    <w:rsid w:val="00FB297A"/>
    <w:rsid w:val="00FB44E7"/>
    <w:rsid w:val="00FC3DD5"/>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semiHidden/>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rPr>
      <w:rFonts w:ascii="Arial" w:hAnsi="Arial"/>
      <w:lang w:val="en-GB" w:eastAsia="en-US"/>
    </w:rPr>
  </w:style>
  <w:style w:type="character" w:customStyle="1" w:styleId="a8">
    <w:name w:val="页眉 字符"/>
    <w:semiHidden/>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rPr>
      <w:lang w:val="en-GB" w:eastAsia="en-US"/>
    </w:rPr>
  </w:style>
  <w:style w:type="character" w:customStyle="1" w:styleId="ac">
    <w:name w:val="列表段落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eastAsia="en-US"/>
    </w:rPr>
  </w:style>
  <w:style w:type="paragraph" w:customStyle="1" w:styleId="af3">
    <w:name w:val="??"/>
    <w:pPr>
      <w:widowControl w:val="0"/>
    </w:pPr>
    <w:rPr>
      <w:lang w:eastAsia="en-US"/>
    </w:rPr>
  </w:style>
  <w:style w:type="paragraph" w:styleId="ad">
    <w:name w:val="List Paragraph"/>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661381"/>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rsid w:val="00661381"/>
    <w:rPr>
      <w:rFonts w:ascii="Arial" w:hAnsi="Arial"/>
      <w:lang w:eastAsia="en-US"/>
    </w:rPr>
  </w:style>
  <w:style w:type="character" w:customStyle="1" w:styleId="B2Char">
    <w:name w:val="B2 Char"/>
    <w:link w:val="B2"/>
    <w:qFormat/>
    <w:rsid w:val="00661381"/>
    <w:rPr>
      <w:rFonts w:eastAsia="Times New Roman"/>
      <w:lang w:eastAsia="en-GB"/>
    </w:rPr>
  </w:style>
  <w:style w:type="paragraph" w:customStyle="1" w:styleId="B3">
    <w:name w:val="B3"/>
    <w:basedOn w:val="30"/>
    <w:link w:val="B3Char2"/>
    <w:qFormat/>
    <w:rsid w:val="00661381"/>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sid w:val="00661381"/>
    <w:rPr>
      <w:rFonts w:eastAsia="Times New Roman"/>
      <w:lang w:eastAsia="ja-JP"/>
    </w:rPr>
  </w:style>
  <w:style w:type="paragraph" w:customStyle="1" w:styleId="B4">
    <w:name w:val="B4"/>
    <w:basedOn w:val="40"/>
    <w:link w:val="B4Char"/>
    <w:rsid w:val="00661381"/>
    <w:pPr>
      <w:spacing w:after="180"/>
      <w:ind w:left="1418" w:hanging="284"/>
      <w:contextualSpacing w:val="0"/>
    </w:pPr>
  </w:style>
  <w:style w:type="character" w:customStyle="1" w:styleId="B4Char">
    <w:name w:val="B4 Char"/>
    <w:link w:val="B4"/>
    <w:qFormat/>
    <w:rsid w:val="00661381"/>
    <w:rPr>
      <w:lang w:eastAsia="en-US"/>
    </w:rPr>
  </w:style>
  <w:style w:type="paragraph" w:styleId="21">
    <w:name w:val="List 2"/>
    <w:basedOn w:val="a"/>
    <w:uiPriority w:val="99"/>
    <w:semiHidden/>
    <w:unhideWhenUsed/>
    <w:rsid w:val="00661381"/>
    <w:pPr>
      <w:ind w:left="566" w:hanging="283"/>
      <w:contextualSpacing/>
    </w:pPr>
  </w:style>
  <w:style w:type="paragraph" w:styleId="30">
    <w:name w:val="List 3"/>
    <w:basedOn w:val="a"/>
    <w:uiPriority w:val="99"/>
    <w:semiHidden/>
    <w:unhideWhenUsed/>
    <w:rsid w:val="00661381"/>
    <w:pPr>
      <w:ind w:left="849" w:hanging="283"/>
      <w:contextualSpacing/>
    </w:pPr>
  </w:style>
  <w:style w:type="paragraph" w:styleId="40">
    <w:name w:val="List 4"/>
    <w:basedOn w:val="a"/>
    <w:uiPriority w:val="99"/>
    <w:semiHidden/>
    <w:unhideWhenUsed/>
    <w:rsid w:val="00661381"/>
    <w:pPr>
      <w:ind w:left="1132" w:hanging="283"/>
      <w:contextualSpacing/>
    </w:pPr>
  </w:style>
  <w:style w:type="character" w:customStyle="1" w:styleId="B1Char">
    <w:name w:val="B1 Char"/>
    <w:qFormat/>
    <w:rsid w:val="006613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2021-04-02T05:42:00Z</dcterms:created>
  <dcterms:modified xsi:type="dcterms:W3CDTF">2021-04-02T05:42:00Z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ies>
</file>